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8" w:rsidRPr="003B2A88" w:rsidRDefault="00176245" w:rsidP="00176245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BD5F45D" wp14:editId="5A0C9D94">
            <wp:simplePos x="0" y="0"/>
            <wp:positionH relativeFrom="column">
              <wp:posOffset>173990</wp:posOffset>
            </wp:positionH>
            <wp:positionV relativeFrom="paragraph">
              <wp:posOffset>88900</wp:posOffset>
            </wp:positionV>
            <wp:extent cx="20955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04" y="21449"/>
                <wp:lineTo x="214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A88" w:rsidRPr="003B2A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последнее время на территории Могилевской области произошел рост преступлений, совершаемых в сети Интернет. Такие преступления выражаются, с одной стороны, в несанкционированном доступе и использовании учетных записей пользователей в социальных сетях, а с другой – в совершении хищений с карт-счетов граждан путем мошенничества либо использования компьютерной техники. 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 ”шагает“ по планете семимильными шагами. В современном мире это не только информационный ресурс, но и посредник между потребителями и поставщиками товаров и услуг.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Сегодня, не выходя из дома, в сетях Интернета возможно осуществлять любые платежи, открывать вклады, перечислять деньги, оплачивать услуги и товары. Причем совершать покупки можно в интернет-магазинах всего мира. Достаточно иметь платежную карту – реальную или виртуальную. Но как самому не попасть в сеть преступников?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повышения безопасности расчетов в сети Интернет и расширения возможности контроля таких расчетов рекомендуется следующее:</w:t>
      </w:r>
    </w:p>
    <w:p w:rsidR="003B2A88" w:rsidRPr="003B2A88" w:rsidRDefault="003B2A88" w:rsidP="003B2A8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Приобретите отдельную карточку для совершения операций в сети Интернет.</w:t>
      </w:r>
    </w:p>
    <w:p w:rsidR="003B2A88" w:rsidRPr="003B2A88" w:rsidRDefault="003B2A88" w:rsidP="003B2A8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храните на счете, к которому выпущена карточка, для осуществления покупок в Интернете, крупные суммы денег. Пополняйте счет непосредственно перед оплатой, желательно на сумму, необходимую для совершения покупки. По возможности блокируйте карточку после проведения операции.</w:t>
      </w:r>
    </w:p>
    <w:p w:rsidR="003B2A88" w:rsidRPr="003B2A88" w:rsidRDefault="003B2A88" w:rsidP="003B2A8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Выбирайте сложные,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символьно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-цифровые пароли, которые не связаны с днем рождения или другими персональными данными. Не записывайте пароли и никому не сообщайте их.</w:t>
      </w:r>
    </w:p>
    <w:p w:rsidR="003B2A88" w:rsidRPr="003B2A88" w:rsidRDefault="003B2A88" w:rsidP="003B2A8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сообщайте свой ПИН-код при заказе товаров на сайте торговой точки.  </w:t>
      </w:r>
      <w:r w:rsidRPr="003B2A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 При совершении удаленных операций ввод ПИН-кода никогда не требуется.</w:t>
      </w:r>
    </w:p>
    <w:p w:rsidR="003B2A88" w:rsidRPr="003B2A88" w:rsidRDefault="003B2A88" w:rsidP="003B2A8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Обязательно подключите услугу дополнительной аутентификации* держателя карточки 3-D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Secure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*Аутентификация — процедура проверки подлинности.  Аутентификация требуется при доступе к таким интернет-сервисам как: электронная почта, веб-форум, социальные сети, интернет-банкинг, платежные системы, корпоративные сайты, интернет-магазины.             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совершении операций через интернет-сайты, которые сертифицированы международными платежными системами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Visa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International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MasterCard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Worldwide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технологию 3-D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Secure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необходимо ввести одноразовый пароль, который предоставляется в виде SMS-сообщения на номер мобильного телефона или в системах дистанционного банковского обслуживания. Сертифицированные интернет-сайты определяются по наличию следующих логотипов: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3FAE018" wp14:editId="1A73C346">
            <wp:extent cx="844550" cy="527050"/>
            <wp:effectExtent l="0" t="0" r="0" b="6350"/>
            <wp:docPr id="2" name="Рисунок 2" descr="http://uvd.mogilev.by/files/2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d.mogilev.by/files/2_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2A8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71550" cy="533400"/>
            <wp:effectExtent l="0" t="0" r="0" b="0"/>
            <wp:docPr id="1" name="Рисунок 1" descr="http://uvd.mogilev.by/files/1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d.mogilev.by/files/1_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88" w:rsidRPr="003B2A88" w:rsidRDefault="003B2A88" w:rsidP="003B2A8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сообщайте никому персональные данные, а также сеансовые ключи или одноразовый пароль 3-D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Secure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полученный Вами в SMS-сообщении, системах дистанционного банковского обслуживания. Данные пароли можно использовать только для подтверждения операции в сети Интернет, которая проводится непосредственно Вами.</w:t>
      </w:r>
    </w:p>
    <w:p w:rsidR="003B2A88" w:rsidRPr="003B2A88" w:rsidRDefault="003B2A88" w:rsidP="003B2A8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Обязательно сообщите банку-эмитенту (то есть банку, выдавшему  карточку) об изменении Вашего номера мобильного телефона, который был указан при подключении услуги 3-D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Secure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о фактах утери мобильного устройства и (или) SIM-карты.</w:t>
      </w:r>
    </w:p>
    <w:p w:rsidR="003B2A88" w:rsidRPr="003B2A88" w:rsidRDefault="003B2A88" w:rsidP="003B2A8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Совершайте покупки только со своего личного компьютера. Это позволит сохранить конфиденциальность персональных данных. Если же все-таки покупка совершена с чужого компьютера, – не сохраняйте на нем персональные данные и информацию о платежной карте и счете, а также убедитесь,  что они не сохранились автоматически. Для этого вновь загрузите в браузере*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-страницу продавца, на которой совершались покупки. Используйте последние версии браузеров.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Бра́узер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или веб-обозреватель (англ.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browser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— прикладное программное обеспечение для просмотра веб-страниц, содержания веб-документов, компьютерных файлов и их каталогов; управления веб-приложениями. В глобальной сети браузеры используют для запроса, обработки, манипулирования и отображения содержания веб-сайтов.</w:t>
      </w:r>
    </w:p>
    <w:p w:rsidR="003B2A88" w:rsidRPr="003B2A88" w:rsidRDefault="003B2A88" w:rsidP="003B2A8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на свой компьютер антивирусное программное обеспечение и регулярно производите его обновление и обновление других используемых программных продуктов (операционной системы и прикладных программ). Это защитит от вирусов и других деструктивных программ.</w:t>
      </w:r>
    </w:p>
    <w:p w:rsidR="003B2A88" w:rsidRPr="003B2A88" w:rsidRDefault="003B2A88" w:rsidP="003B2A8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заходите в интернет-банк через откры</w:t>
      </w:r>
      <w:bookmarkStart w:id="0" w:name="_GoBack"/>
      <w:bookmarkEnd w:id="0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тые сети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2A88" w:rsidRPr="003B2A88" w:rsidRDefault="003B2A88" w:rsidP="003B2A8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Пользуйтесь интернет-сайтами только известных и проверенных организаций торговли и услуг. Внимательно читайте условия договора о предоставлении услуг на интернет-сайтах, особенно по операциям, связанным с азартными играми: казино, лотереи.</w:t>
      </w:r>
    </w:p>
    <w:p w:rsidR="003B2A88" w:rsidRPr="003B2A88" w:rsidRDefault="003B2A88" w:rsidP="003B2A8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убеждайтесь в правильности адресов интернет-сайтов, на которых собираетесь совершить покупки, поскольку похожие адреса могут использоваться для осуществления неправомерных действий.</w:t>
      </w:r>
    </w:p>
    <w:p w:rsidR="003B2A88" w:rsidRPr="003B2A88" w:rsidRDefault="003B2A88" w:rsidP="003B2A88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Проверяйте наименование сайта при переходе на страницу для ввода реквизитов карточки.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Важно также определить, не является ли сайт, который вы хотите посетить,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фишинговым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*Так называемый ”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фишинговый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сайт“ – это веб-ресурс, выманивающий реквизиты банковских платежных карточек с целью хищения и использования конфиденциальной информации в мошеннических целях. Происходит это под видом предоставления несуществующих услуг или имитации  веб-ресурса организации, </w:t>
      </w:r>
      <w:proofErr w:type="gram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которому</w:t>
      </w:r>
      <w:proofErr w:type="gram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держатель доверяет.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случайно не раскрыть данные своей карточки мошенникам, следует обратить внимание на следующие условия:</w:t>
      </w:r>
    </w:p>
    <w:p w:rsidR="003B2A88" w:rsidRPr="003B2A88" w:rsidRDefault="003B2A88" w:rsidP="003B2A88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отсутствует безопасное соединение по протоколу HTTPS, – адрес веб-страницы начинается с http:// и не имеет зеленого замка, оповещающего об установке защищённого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-соединения;</w:t>
      </w:r>
    </w:p>
    <w:p w:rsidR="003B2A88" w:rsidRPr="003B2A88" w:rsidRDefault="003B2A88" w:rsidP="003B2A88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зарегистрирован на домене*, где не существует ограничений для регистрации (например,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org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net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info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biz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top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.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cc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.com.ua, .in.ua, .pp.ua, .kiev.ua, .dp.ua, .te.ua) или используется домен конструктора сайтов (например,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Jimdo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Heroku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*Домен — это адрес созданного сайта  или определенная зона, которая имеет свое имя, не похожее ни на одно другое в системе доменных имен.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расположен на веб-сервере в другом государстве, например, веб-сайт платежного сервиса России или Украины расположен в Германии, США, Латвии, Китае, Перу, Зимбабве; 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зарегистрирован недавно и оплачен на короткий срок (например, 1 год);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грамматические, стилистические, синтаксические ошибки и опечатки в текстовках сайта;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слишком хорошо, чтобы быть правдой;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введения реквизитов карточки держатель получает сообщение об отказе в проведении операции (например, ”Операция отменена банком!</w:t>
      </w:r>
      <w:proofErr w:type="gram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Возможные причины: …“), реже – сообщение об успешной операции, но при этом оплаченные услуги держателю не предоставляются;</w:t>
      </w:r>
      <w:proofErr w:type="gramEnd"/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обращения держателя в свой банк, банк не подтверждает проведение или попытку проведения операции на указанном сайте, 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авторизационный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запрос по карточке отсутствует; 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адресной строке высвечивается одинаковый адрес для всех страниц сайта; </w:t>
      </w:r>
    </w:p>
    <w:p w:rsidR="003B2A88" w:rsidRPr="003B2A88" w:rsidRDefault="003B2A88" w:rsidP="003B2A88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”нестыковок“ в текстовках сайта – даты сообщений и новостей неактуальные, информация в футере* и хедере** сайта не соответствует основному тексту (например, название сайта на баннере*** и футере сайта не соответствует названию сайта в адресной строке).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*Футер (англ.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footer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подвал) – это блок в нижней части страницы, куда выносят полезную, но не первостепенную информацию.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**Хедер (англ.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header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шапка) – это блок в верхней части страницы сайта, в котором, как правило, размещается логотип и слоган сайта, краткая контактная информация, основное горизонтальное меню и другие элементы, которые считаются наиболее важными в зависимости от специфики ресурса.</w:t>
      </w:r>
    </w:p>
    <w:p w:rsidR="003B2A88" w:rsidRP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***Баннер (англ. </w:t>
      </w:r>
      <w:proofErr w:type="spellStart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Banner</w:t>
      </w:r>
      <w:proofErr w:type="spellEnd"/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флаг, транспарант) — графическое изображение рекламного характера.</w:t>
      </w:r>
    </w:p>
    <w:p w:rsidR="003B2A88" w:rsidRDefault="003B2A88" w:rsidP="003B2A88">
      <w:pPr>
        <w:shd w:val="clear" w:color="auto" w:fill="F5F5F5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Придерживаясь указанных правил, вы снизите риски и не окажетесь жертвой мошенников в сети Интернет, а ваш шопинг будет удачным и не превратится в обременительные разбирательства и денежные потери.</w:t>
      </w:r>
    </w:p>
    <w:p w:rsidR="00A00DAA" w:rsidRDefault="00A00DAA" w:rsidP="00A00DAA">
      <w:pPr>
        <w:shd w:val="clear" w:color="auto" w:fill="F5F5F5"/>
        <w:spacing w:after="0" w:line="240" w:lineRule="auto"/>
        <w:ind w:firstLine="4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AA" w:rsidRDefault="00A00DAA" w:rsidP="00A00DAA">
      <w:pPr>
        <w:shd w:val="clear" w:color="auto" w:fill="F5F5F5"/>
        <w:spacing w:after="0" w:line="240" w:lineRule="auto"/>
        <w:ind w:firstLine="4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 по раскрытию преступлений </w:t>
      </w:r>
    </w:p>
    <w:p w:rsidR="00A00DAA" w:rsidRDefault="00A00DAA" w:rsidP="00A00DAA">
      <w:pPr>
        <w:shd w:val="clear" w:color="auto" w:fill="F5F5F5"/>
        <w:spacing w:after="0" w:line="240" w:lineRule="auto"/>
        <w:ind w:firstLine="4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сфере высоких технологий </w:t>
      </w:r>
    </w:p>
    <w:p w:rsidR="00A00DAA" w:rsidRPr="003B2A88" w:rsidRDefault="00A00DAA" w:rsidP="00A00DAA">
      <w:pPr>
        <w:shd w:val="clear" w:color="auto" w:fill="F5F5F5"/>
        <w:spacing w:after="0" w:line="240" w:lineRule="auto"/>
        <w:ind w:firstLine="4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КМ УВД Могилевского облисполкома</w:t>
      </w:r>
    </w:p>
    <w:p w:rsidR="001B2BB9" w:rsidRDefault="001B2BB9"/>
    <w:sectPr w:rsidR="001B2BB9" w:rsidSect="0017624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AC4"/>
    <w:multiLevelType w:val="multilevel"/>
    <w:tmpl w:val="F0D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41D02"/>
    <w:multiLevelType w:val="multilevel"/>
    <w:tmpl w:val="2F0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A1136"/>
    <w:multiLevelType w:val="multilevel"/>
    <w:tmpl w:val="0DB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9F29F0"/>
    <w:multiLevelType w:val="multilevel"/>
    <w:tmpl w:val="439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B3357"/>
    <w:multiLevelType w:val="multilevel"/>
    <w:tmpl w:val="BEB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2514FA"/>
    <w:multiLevelType w:val="multilevel"/>
    <w:tmpl w:val="FD7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8"/>
    <w:rsid w:val="00176245"/>
    <w:rsid w:val="001B2BB9"/>
    <w:rsid w:val="003B2A88"/>
    <w:rsid w:val="00A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A88"/>
    <w:rPr>
      <w:b/>
      <w:bCs/>
    </w:rPr>
  </w:style>
  <w:style w:type="character" w:styleId="a5">
    <w:name w:val="Emphasis"/>
    <w:basedOn w:val="a0"/>
    <w:uiPriority w:val="20"/>
    <w:qFormat/>
    <w:rsid w:val="003B2A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A88"/>
    <w:rPr>
      <w:b/>
      <w:bCs/>
    </w:rPr>
  </w:style>
  <w:style w:type="character" w:styleId="a5">
    <w:name w:val="Emphasis"/>
    <w:basedOn w:val="a0"/>
    <w:uiPriority w:val="20"/>
    <w:qFormat/>
    <w:rsid w:val="003B2A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Shinkevich</cp:lastModifiedBy>
  <cp:revision>5</cp:revision>
  <cp:lastPrinted>2019-02-05T07:47:00Z</cp:lastPrinted>
  <dcterms:created xsi:type="dcterms:W3CDTF">2019-01-31T12:25:00Z</dcterms:created>
  <dcterms:modified xsi:type="dcterms:W3CDTF">2019-02-05T07:49:00Z</dcterms:modified>
</cp:coreProperties>
</file>